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C932C14" w14:textId="77777777" w:rsidR="00727246" w:rsidRDefault="00727246" w:rsidP="00727246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Assignment and Transfer (A&amp;T-4)</w:t>
            </w:r>
          </w:p>
          <w:p w14:paraId="150EE657" w14:textId="77777777" w:rsidR="00727246" w:rsidRDefault="00727246" w:rsidP="00727246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 xml:space="preserve">Section 1-C, </w:t>
            </w:r>
            <w:r w:rsidRPr="00FC0520">
              <w:rPr>
                <w:sz w:val="22"/>
              </w:rPr>
              <w:t>Military Assignments and Authorized Absences, COMDTINST M1000.8 (series)</w:t>
            </w:r>
          </w:p>
          <w:p w14:paraId="77A760BB" w14:textId="77777777" w:rsidR="00727246" w:rsidRDefault="00727246" w:rsidP="00727246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>Unit</w:t>
            </w:r>
          </w:p>
          <w:p w14:paraId="6B36F0EC" w14:textId="77777777" w:rsidR="00727246" w:rsidRDefault="00727246" w:rsidP="00727246">
            <w:pPr>
              <w:pStyle w:val="TableText"/>
              <w:spacing w:after="120"/>
              <w:rPr>
                <w:sz w:val="22"/>
                <w:szCs w:val="22"/>
              </w:rPr>
            </w:pPr>
            <w:r>
              <w:t>Entry:</w:t>
            </w:r>
          </w:p>
          <w:bookmarkStart w:id="0" w:name="Text17"/>
          <w:p w14:paraId="35C58BD7" w14:textId="77777777" w:rsidR="00727246" w:rsidRDefault="00727246" w:rsidP="00727246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:  I have read and understand Article 1-C-11, </w:t>
            </w:r>
            <w:r w:rsidRPr="00FC0520">
              <w:rPr>
                <w:sz w:val="22"/>
              </w:rPr>
              <w:t>Military Assignments and Authorized Absences, COMDTINST M1000.8 (series)</w:t>
            </w:r>
            <w:r>
              <w:rPr>
                <w:sz w:val="22"/>
              </w:rPr>
              <w:t xml:space="preserve">, relating to suitability of members to serve on icebreaker duty.  Neither I nor my dependents possess any physical or mental abnormalities, except as indicated, which might result in a determination that I be disqualified for such duty: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tate disqualification or indicate “none to my knowledge&quot;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(state disqualification or indicate “none to my knowledge")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.  I consider myself fully qualified for icebreaker duty.</w:t>
            </w:r>
          </w:p>
          <w:p w14:paraId="7692858D" w14:textId="77777777" w:rsidR="00727246" w:rsidRDefault="00727246" w:rsidP="00727246">
            <w:pPr>
              <w:pStyle w:val="TableText"/>
              <w:rPr>
                <w:sz w:val="22"/>
              </w:rPr>
            </w:pPr>
          </w:p>
          <w:p w14:paraId="6E1A793E" w14:textId="77777777" w:rsidR="00727246" w:rsidRDefault="00727246" w:rsidP="00727246">
            <w:pPr>
              <w:pStyle w:val="TableText"/>
              <w:rPr>
                <w:sz w:val="22"/>
              </w:rPr>
            </w:pPr>
          </w:p>
          <w:p w14:paraId="08AA25A8" w14:textId="77777777" w:rsidR="00727246" w:rsidRDefault="00727246" w:rsidP="00727246">
            <w:pPr>
              <w:pStyle w:val="TableText"/>
              <w:ind w:left="501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MI. LAST</w:t>
            </w:r>
            <w:r>
              <w:rPr>
                <w:sz w:val="22"/>
              </w:rPr>
              <w:fldChar w:fldCharType="end"/>
            </w:r>
          </w:p>
          <w:p w14:paraId="02734154" w14:textId="77777777" w:rsidR="00727246" w:rsidRDefault="00727246" w:rsidP="00727246">
            <w:pPr>
              <w:pStyle w:val="TableText"/>
              <w:ind w:left="5004"/>
              <w:rPr>
                <w:sz w:val="22"/>
              </w:rPr>
            </w:pPr>
          </w:p>
          <w:p w14:paraId="1A9DD5D6" w14:textId="77777777" w:rsidR="00727246" w:rsidRDefault="00727246" w:rsidP="00727246">
            <w:pPr>
              <w:pStyle w:val="TableText"/>
              <w:ind w:left="5004"/>
              <w:rPr>
                <w:sz w:val="22"/>
              </w:rPr>
            </w:pPr>
          </w:p>
          <w:p w14:paraId="34212D90" w14:textId="77777777" w:rsidR="00727246" w:rsidRDefault="00727246" w:rsidP="00727246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Compliance with the provisions of Article 1-C-11, </w:t>
            </w:r>
            <w:r w:rsidRPr="00FC0520">
              <w:rPr>
                <w:sz w:val="22"/>
              </w:rPr>
              <w:t>Military Assignments and Authorized Absences, COMDTINST M1000.8 (series)</w:t>
            </w:r>
            <w:r>
              <w:rPr>
                <w:sz w:val="22"/>
              </w:rPr>
              <w:t xml:space="preserve">, is certified.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ate Last Name]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[Rate Last Name]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is considered to be suitable in all respects for icebreaker duty.</w:t>
            </w:r>
          </w:p>
          <w:p w14:paraId="77DDCE57" w14:textId="77777777" w:rsidR="00727246" w:rsidRDefault="00727246" w:rsidP="00727246">
            <w:pPr>
              <w:pStyle w:val="TableText"/>
              <w:rPr>
                <w:sz w:val="22"/>
              </w:rPr>
            </w:pPr>
          </w:p>
          <w:p w14:paraId="1341E86D" w14:textId="77777777" w:rsidR="00727246" w:rsidRDefault="00727246" w:rsidP="00727246">
            <w:pPr>
              <w:pStyle w:val="TableText"/>
              <w:rPr>
                <w:sz w:val="22"/>
              </w:rPr>
            </w:pPr>
          </w:p>
          <w:p w14:paraId="627E6B26" w14:textId="77777777" w:rsidR="00727246" w:rsidRPr="00FC0520" w:rsidRDefault="00727246" w:rsidP="00727246">
            <w:pPr>
              <w:pStyle w:val="TableText"/>
              <w:ind w:left="5011"/>
              <w:rPr>
                <w:sz w:val="22"/>
              </w:rPr>
            </w:pPr>
            <w:r w:rsidRPr="00FC052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FC0520">
              <w:rPr>
                <w:sz w:val="22"/>
              </w:rPr>
              <w:instrText xml:space="preserve"> FORMTEXT </w:instrText>
            </w:r>
            <w:r w:rsidRPr="00FC0520">
              <w:rPr>
                <w:sz w:val="22"/>
              </w:rPr>
            </w:r>
            <w:r w:rsidRPr="00FC0520">
              <w:rPr>
                <w:sz w:val="22"/>
              </w:rPr>
              <w:fldChar w:fldCharType="separate"/>
            </w:r>
            <w:r w:rsidRPr="00FC0520">
              <w:rPr>
                <w:sz w:val="22"/>
              </w:rPr>
              <w:t>A. B. SEA, CAPT, USCG</w:t>
            </w:r>
            <w:r w:rsidRPr="00FC0520">
              <w:rPr>
                <w:sz w:val="22"/>
              </w:rPr>
              <w:fldChar w:fldCharType="end"/>
            </w:r>
          </w:p>
          <w:p w14:paraId="26E16A92" w14:textId="77777777" w:rsidR="00727246" w:rsidRPr="00FC0520" w:rsidRDefault="00727246" w:rsidP="00727246">
            <w:pPr>
              <w:pStyle w:val="TableText"/>
              <w:ind w:left="5011"/>
              <w:rPr>
                <w:sz w:val="22"/>
              </w:rPr>
            </w:pPr>
            <w:r w:rsidRPr="00FC0520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FC0520">
              <w:rPr>
                <w:sz w:val="22"/>
              </w:rPr>
              <w:instrText xml:space="preserve"> FORMTEXT </w:instrText>
            </w:r>
            <w:r w:rsidRPr="00FC0520">
              <w:rPr>
                <w:sz w:val="22"/>
              </w:rPr>
            </w:r>
            <w:r w:rsidRPr="00FC0520">
              <w:rPr>
                <w:sz w:val="22"/>
              </w:rPr>
              <w:fldChar w:fldCharType="separate"/>
            </w:r>
            <w:r w:rsidRPr="00FC0520">
              <w:rPr>
                <w:sz w:val="22"/>
              </w:rPr>
              <w:t>Commanding Officer</w:t>
            </w:r>
            <w:r w:rsidRPr="00FC0520">
              <w:rPr>
                <w:sz w:val="22"/>
              </w:rPr>
              <w:fldChar w:fldCharType="end"/>
            </w:r>
          </w:p>
          <w:p w14:paraId="30C22DBE" w14:textId="77777777" w:rsidR="00727246" w:rsidRDefault="00727246" w:rsidP="00727246">
            <w:pPr>
              <w:pStyle w:val="TableText"/>
              <w:rPr>
                <w:sz w:val="22"/>
              </w:rPr>
            </w:pP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C10FC"/>
    <w:rsid w:val="001361CD"/>
    <w:rsid w:val="001B4A0B"/>
    <w:rsid w:val="0020138F"/>
    <w:rsid w:val="002376BB"/>
    <w:rsid w:val="00296ABF"/>
    <w:rsid w:val="002E1D9C"/>
    <w:rsid w:val="003904B8"/>
    <w:rsid w:val="00452473"/>
    <w:rsid w:val="00496812"/>
    <w:rsid w:val="004B7A7B"/>
    <w:rsid w:val="004C6155"/>
    <w:rsid w:val="00506E87"/>
    <w:rsid w:val="0051103F"/>
    <w:rsid w:val="00563E7E"/>
    <w:rsid w:val="006558D6"/>
    <w:rsid w:val="006B64A5"/>
    <w:rsid w:val="006F1CF7"/>
    <w:rsid w:val="0072337B"/>
    <w:rsid w:val="00727246"/>
    <w:rsid w:val="007458FB"/>
    <w:rsid w:val="007505EE"/>
    <w:rsid w:val="0077171C"/>
    <w:rsid w:val="00794C69"/>
    <w:rsid w:val="0085780E"/>
    <w:rsid w:val="008630E6"/>
    <w:rsid w:val="00896797"/>
    <w:rsid w:val="008B2B74"/>
    <w:rsid w:val="00922EFA"/>
    <w:rsid w:val="0094655E"/>
    <w:rsid w:val="00A6782B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429F9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2023-10-26T18:15:00Z</dcterms:created>
  <dcterms:modified xsi:type="dcterms:W3CDTF">2023-10-26T18:15:00Z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